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0370" w:rsidRPr="00660370" w:rsidRDefault="00660370" w:rsidP="00660370">
      <w:pPr>
        <w:ind w:firstLine="720"/>
        <w:jc w:val="center"/>
        <w:rPr>
          <w:rFonts w:eastAsia="Times New Roman"/>
          <w:color w:val="000000"/>
          <w:sz w:val="28"/>
          <w:szCs w:val="28"/>
        </w:rPr>
      </w:pPr>
      <w:r w:rsidRPr="00660370">
        <w:rPr>
          <w:rFonts w:eastAsia="Times New Roman"/>
          <w:b/>
          <w:bCs/>
          <w:color w:val="000000"/>
          <w:sz w:val="28"/>
          <w:szCs w:val="28"/>
        </w:rPr>
        <w:t xml:space="preserve">Отчет о деятельности </w:t>
      </w:r>
      <w:r w:rsidRPr="00660370">
        <w:rPr>
          <w:rFonts w:eastAsia="Times New Roman"/>
          <w:b/>
          <w:bCs/>
          <w:color w:val="000000"/>
          <w:sz w:val="28"/>
          <w:szCs w:val="28"/>
          <w:lang w:val="kk-KZ"/>
        </w:rPr>
        <w:t xml:space="preserve">Аппарата акима </w:t>
      </w:r>
      <w:r>
        <w:rPr>
          <w:rFonts w:eastAsia="Times New Roman"/>
          <w:b/>
          <w:bCs/>
          <w:color w:val="000000"/>
          <w:sz w:val="28"/>
          <w:szCs w:val="28"/>
          <w:lang w:val="kk-KZ"/>
        </w:rPr>
        <w:t>Леденевского</w:t>
      </w:r>
      <w:r w:rsidRPr="00660370">
        <w:rPr>
          <w:rFonts w:eastAsia="Times New Roman"/>
          <w:b/>
          <w:bCs/>
          <w:color w:val="000000"/>
          <w:sz w:val="28"/>
          <w:szCs w:val="28"/>
          <w:lang w:val="kk-KZ"/>
        </w:rPr>
        <w:t xml:space="preserve"> сельского округа Мамлютского района </w:t>
      </w:r>
      <w:r w:rsidRPr="00660370">
        <w:rPr>
          <w:rFonts w:eastAsia="Times New Roman"/>
          <w:b/>
          <w:bCs/>
          <w:color w:val="000000"/>
          <w:sz w:val="28"/>
          <w:szCs w:val="28"/>
        </w:rPr>
        <w:t>Северо-Казахстанской области по вопросам оказания государственных услуг за 2022 год</w:t>
      </w:r>
    </w:p>
    <w:p w:rsidR="00867E74" w:rsidRPr="00867E74" w:rsidRDefault="00867E74" w:rsidP="00867E74">
      <w:pPr>
        <w:pStyle w:val="30"/>
        <w:shd w:val="clear" w:color="auto" w:fill="auto"/>
        <w:spacing w:line="240" w:lineRule="auto"/>
        <w:rPr>
          <w:rFonts w:ascii="Times New Roman" w:hAnsi="Times New Roman" w:cs="Times New Roman"/>
          <w:bCs/>
          <w:kern w:val="36"/>
          <w:szCs w:val="28"/>
        </w:rPr>
      </w:pPr>
    </w:p>
    <w:p w:rsidR="00867E74" w:rsidRPr="00867E74" w:rsidRDefault="00867E74" w:rsidP="00867E74">
      <w:pPr>
        <w:ind w:firstLine="708"/>
        <w:jc w:val="both"/>
        <w:rPr>
          <w:sz w:val="28"/>
          <w:szCs w:val="28"/>
        </w:rPr>
      </w:pPr>
      <w:r w:rsidRPr="00867E74">
        <w:rPr>
          <w:sz w:val="28"/>
          <w:szCs w:val="28"/>
        </w:rPr>
        <w:t>В соответствии с Законом РК «О государственных услугах» государственная услуга-одна из форм реализации отдельных государственных функций, осуществляемых в индивидуальном порядке по обращению услугополучателей и направленных на реализацию их прав, свобод и законных интересов, предоставление им соответствующих материальных или нематериальных благ.</w:t>
      </w:r>
    </w:p>
    <w:p w:rsidR="00867E74" w:rsidRPr="00867E74" w:rsidRDefault="00867E74" w:rsidP="00867E74">
      <w:pPr>
        <w:ind w:firstLine="708"/>
        <w:jc w:val="both"/>
        <w:rPr>
          <w:sz w:val="28"/>
          <w:szCs w:val="28"/>
        </w:rPr>
      </w:pPr>
      <w:bookmarkStart w:id="0" w:name="_GoBack"/>
      <w:bookmarkEnd w:id="0"/>
      <w:r w:rsidRPr="00867E74">
        <w:rPr>
          <w:sz w:val="28"/>
          <w:szCs w:val="28"/>
          <w:lang w:val="kk-KZ"/>
        </w:rPr>
        <w:t>.</w:t>
      </w:r>
      <w:r w:rsidRPr="00867E74">
        <w:rPr>
          <w:sz w:val="28"/>
          <w:szCs w:val="28"/>
        </w:rPr>
        <w:t>За 12 месяцев 2022 года КГУ «Аппарат акима Леденевского сельского округа  Мамлютского района СКО» было оказано государственных услуг 6, из них:</w:t>
      </w:r>
    </w:p>
    <w:p w:rsidR="00867E74" w:rsidRPr="00867E74" w:rsidRDefault="00867E74" w:rsidP="00867E74">
      <w:pPr>
        <w:numPr>
          <w:ilvl w:val="0"/>
          <w:numId w:val="1"/>
        </w:numPr>
        <w:jc w:val="both"/>
        <w:rPr>
          <w:sz w:val="28"/>
          <w:szCs w:val="28"/>
        </w:rPr>
      </w:pPr>
      <w:proofErr w:type="gramStart"/>
      <w:r w:rsidRPr="00867E74">
        <w:rPr>
          <w:sz w:val="28"/>
          <w:szCs w:val="28"/>
        </w:rPr>
        <w:t>оказанных</w:t>
      </w:r>
      <w:proofErr w:type="gramEnd"/>
      <w:r w:rsidRPr="00867E74">
        <w:rPr>
          <w:sz w:val="28"/>
          <w:szCs w:val="28"/>
        </w:rPr>
        <w:t xml:space="preserve"> </w:t>
      </w:r>
      <w:proofErr w:type="spellStart"/>
      <w:r w:rsidRPr="00867E74">
        <w:rPr>
          <w:sz w:val="28"/>
          <w:szCs w:val="28"/>
        </w:rPr>
        <w:t>услугодателями</w:t>
      </w:r>
      <w:proofErr w:type="spellEnd"/>
      <w:r w:rsidRPr="00867E74">
        <w:rPr>
          <w:sz w:val="28"/>
          <w:szCs w:val="28"/>
        </w:rPr>
        <w:t xml:space="preserve"> (за исключением оказанных через Государственную корпорацию) в бумажной форме – 0; </w:t>
      </w:r>
    </w:p>
    <w:p w:rsidR="00867E74" w:rsidRPr="00867E74" w:rsidRDefault="00867E74" w:rsidP="00867E74">
      <w:pPr>
        <w:numPr>
          <w:ilvl w:val="0"/>
          <w:numId w:val="1"/>
        </w:numPr>
        <w:jc w:val="both"/>
        <w:rPr>
          <w:sz w:val="28"/>
          <w:szCs w:val="28"/>
        </w:rPr>
      </w:pPr>
      <w:proofErr w:type="gramStart"/>
      <w:r w:rsidRPr="00867E74">
        <w:rPr>
          <w:sz w:val="28"/>
          <w:szCs w:val="28"/>
        </w:rPr>
        <w:t>оказанных</w:t>
      </w:r>
      <w:proofErr w:type="gramEnd"/>
      <w:r w:rsidRPr="00867E74">
        <w:rPr>
          <w:sz w:val="28"/>
          <w:szCs w:val="28"/>
        </w:rPr>
        <w:t xml:space="preserve"> </w:t>
      </w:r>
      <w:proofErr w:type="spellStart"/>
      <w:r w:rsidRPr="00867E74">
        <w:rPr>
          <w:sz w:val="28"/>
          <w:szCs w:val="28"/>
        </w:rPr>
        <w:t>услугодателями</w:t>
      </w:r>
      <w:proofErr w:type="spellEnd"/>
      <w:r w:rsidRPr="00867E74">
        <w:rPr>
          <w:sz w:val="28"/>
          <w:szCs w:val="28"/>
        </w:rPr>
        <w:t xml:space="preserve"> (за исключением оказанных через Государственную корпорацию) в бумажной форме, но которые могли быть оказаны через веб-портал «электронного правительства» и (или) Государственную корпорацию - 0</w:t>
      </w:r>
      <w:r w:rsidRPr="00867E74">
        <w:rPr>
          <w:i/>
          <w:iCs/>
          <w:sz w:val="28"/>
          <w:szCs w:val="28"/>
          <w:lang w:val="kk-KZ"/>
        </w:rPr>
        <w:t>;</w:t>
      </w:r>
    </w:p>
    <w:p w:rsidR="00867E74" w:rsidRPr="00867E74" w:rsidRDefault="00867E74" w:rsidP="00867E74">
      <w:pPr>
        <w:numPr>
          <w:ilvl w:val="0"/>
          <w:numId w:val="1"/>
        </w:numPr>
        <w:jc w:val="both"/>
        <w:rPr>
          <w:sz w:val="28"/>
          <w:szCs w:val="28"/>
        </w:rPr>
      </w:pPr>
      <w:proofErr w:type="gramStart"/>
      <w:r w:rsidRPr="00867E74">
        <w:rPr>
          <w:sz w:val="28"/>
          <w:szCs w:val="28"/>
        </w:rPr>
        <w:t>оказанных</w:t>
      </w:r>
      <w:proofErr w:type="gramEnd"/>
      <w:r w:rsidRPr="00867E74">
        <w:rPr>
          <w:sz w:val="28"/>
          <w:szCs w:val="28"/>
        </w:rPr>
        <w:t xml:space="preserve"> в электронном виде через информационные системы </w:t>
      </w:r>
      <w:proofErr w:type="spellStart"/>
      <w:r w:rsidRPr="00867E74">
        <w:rPr>
          <w:sz w:val="28"/>
          <w:szCs w:val="28"/>
        </w:rPr>
        <w:t>услугодателя</w:t>
      </w:r>
      <w:proofErr w:type="spellEnd"/>
      <w:r w:rsidRPr="00867E74">
        <w:rPr>
          <w:sz w:val="28"/>
          <w:szCs w:val="28"/>
        </w:rPr>
        <w:t xml:space="preserve"> - 0</w:t>
      </w:r>
      <w:r w:rsidRPr="00867E74">
        <w:rPr>
          <w:i/>
          <w:sz w:val="28"/>
          <w:szCs w:val="28"/>
        </w:rPr>
        <w:t xml:space="preserve">. </w:t>
      </w:r>
    </w:p>
    <w:p w:rsidR="00867E74" w:rsidRPr="00867E74" w:rsidRDefault="00867E74" w:rsidP="00867E74">
      <w:pPr>
        <w:numPr>
          <w:ilvl w:val="0"/>
          <w:numId w:val="1"/>
        </w:numPr>
        <w:jc w:val="both"/>
        <w:rPr>
          <w:sz w:val="28"/>
          <w:szCs w:val="28"/>
        </w:rPr>
      </w:pPr>
      <w:proofErr w:type="gramStart"/>
      <w:r w:rsidRPr="00867E74">
        <w:rPr>
          <w:sz w:val="28"/>
          <w:szCs w:val="28"/>
        </w:rPr>
        <w:t>оказанных</w:t>
      </w:r>
      <w:proofErr w:type="gramEnd"/>
      <w:r w:rsidRPr="00867E74">
        <w:rPr>
          <w:sz w:val="28"/>
          <w:szCs w:val="28"/>
        </w:rPr>
        <w:t xml:space="preserve"> через ЦОН 6 из них: об изменении целевого назначения земельного участка -4, предоставление земельного участка во временное безвозмездное землепользование -1, предоставление земельного участка в частную собственность-1.</w:t>
      </w:r>
    </w:p>
    <w:p w:rsidR="00867E74" w:rsidRPr="00867E74" w:rsidRDefault="00867E74" w:rsidP="00867E74">
      <w:pPr>
        <w:numPr>
          <w:ilvl w:val="0"/>
          <w:numId w:val="1"/>
        </w:numPr>
        <w:jc w:val="both"/>
        <w:rPr>
          <w:sz w:val="28"/>
          <w:szCs w:val="28"/>
        </w:rPr>
      </w:pPr>
      <w:proofErr w:type="gramStart"/>
      <w:r w:rsidRPr="00867E74">
        <w:rPr>
          <w:sz w:val="28"/>
          <w:szCs w:val="28"/>
        </w:rPr>
        <w:t>оказанных</w:t>
      </w:r>
      <w:proofErr w:type="gramEnd"/>
      <w:r w:rsidRPr="00867E74">
        <w:rPr>
          <w:sz w:val="28"/>
          <w:szCs w:val="28"/>
        </w:rPr>
        <w:t xml:space="preserve"> через веб-портал «электронного правительства» - 0;</w:t>
      </w:r>
    </w:p>
    <w:p w:rsidR="00867E74" w:rsidRPr="00867E74" w:rsidRDefault="00867E74" w:rsidP="00867E74">
      <w:pPr>
        <w:ind w:firstLine="708"/>
        <w:jc w:val="both"/>
        <w:rPr>
          <w:sz w:val="28"/>
          <w:szCs w:val="28"/>
        </w:rPr>
      </w:pPr>
      <w:r w:rsidRPr="00867E74">
        <w:rPr>
          <w:sz w:val="28"/>
          <w:szCs w:val="28"/>
        </w:rPr>
        <w:t>В целях доступности и информирования населения по вопросам оказания государственных услуг во всех государственных учреждениях размещены стенды с наглядной информацией, а именно Закон РК «О государственных услугах», стандарты оказания государственных услуг, регламент государственных услуг, образцы заявлений, журнал жалоб и предложений.</w:t>
      </w:r>
    </w:p>
    <w:p w:rsidR="00867E74" w:rsidRPr="00867E74" w:rsidRDefault="00867E74" w:rsidP="00867E74">
      <w:pPr>
        <w:ind w:firstLine="708"/>
        <w:jc w:val="both"/>
        <w:rPr>
          <w:sz w:val="28"/>
          <w:szCs w:val="28"/>
        </w:rPr>
      </w:pPr>
      <w:r w:rsidRPr="00867E74">
        <w:rPr>
          <w:sz w:val="28"/>
          <w:szCs w:val="28"/>
        </w:rPr>
        <w:t>На официальном сайте Акима Мамлютского района функционирует раздел «Государственные услуги», где размещены стандарты оказания государственных услуг, регламент оказания государственных услуг, инструкция для пользователей электронных услуг на портале «электронного правительства», перечень услуг оказываемых местными исполнительными органами района, ежегодный отчет по оказанию государственных услуг, проекты государственных услуг для обсуждения, реестр государственных услуг, так же имеется раздел «Деятельность ЦОН», где ЦОН района размещают статьи по оказанию государственных услуг.</w:t>
      </w:r>
    </w:p>
    <w:p w:rsidR="00867E74" w:rsidRPr="00867E74" w:rsidRDefault="00867E74" w:rsidP="00867E74">
      <w:pPr>
        <w:ind w:firstLine="708"/>
        <w:jc w:val="both"/>
        <w:rPr>
          <w:sz w:val="28"/>
          <w:szCs w:val="28"/>
        </w:rPr>
      </w:pPr>
      <w:r w:rsidRPr="00867E74">
        <w:rPr>
          <w:sz w:val="28"/>
          <w:szCs w:val="28"/>
        </w:rPr>
        <w:t xml:space="preserve">В целях качественного предоставления услуг КГУ «Аппарат акима Леденевского сельского округа Мамлютского района СКО» за 12 месяцев </w:t>
      </w:r>
    </w:p>
    <w:p w:rsidR="00867E74" w:rsidRPr="00867E74" w:rsidRDefault="00867E74" w:rsidP="00867E74">
      <w:pPr>
        <w:ind w:firstLine="708"/>
        <w:jc w:val="both"/>
        <w:rPr>
          <w:sz w:val="28"/>
          <w:szCs w:val="28"/>
          <w:lang w:val="kk-KZ"/>
        </w:rPr>
      </w:pPr>
      <w:r w:rsidRPr="00867E74">
        <w:rPr>
          <w:sz w:val="28"/>
          <w:szCs w:val="28"/>
          <w:lang w:val="kk-KZ"/>
        </w:rPr>
        <w:lastRenderedPageBreak/>
        <w:t xml:space="preserve">2022 </w:t>
      </w:r>
      <w:r w:rsidRPr="00867E74">
        <w:rPr>
          <w:sz w:val="28"/>
          <w:szCs w:val="28"/>
        </w:rPr>
        <w:t>года проведено – 3 разъяснительных мероприятия по повышению качества оказания государственных услуг</w:t>
      </w:r>
      <w:r w:rsidRPr="00867E74">
        <w:rPr>
          <w:sz w:val="28"/>
          <w:szCs w:val="28"/>
          <w:lang w:val="kk-KZ"/>
        </w:rPr>
        <w:t xml:space="preserve">. </w:t>
      </w:r>
      <w:r w:rsidRPr="00867E74">
        <w:rPr>
          <w:sz w:val="28"/>
          <w:szCs w:val="28"/>
        </w:rPr>
        <w:t>Охват населения разъяснительными мероприятиями по повышению качества оказания государственных услуг</w:t>
      </w:r>
      <w:r w:rsidRPr="00867E74">
        <w:rPr>
          <w:sz w:val="28"/>
          <w:szCs w:val="28"/>
          <w:lang w:val="kk-KZ"/>
        </w:rPr>
        <w:t xml:space="preserve"> составило – 64 человека.</w:t>
      </w:r>
    </w:p>
    <w:p w:rsidR="00867E74" w:rsidRPr="00867E74" w:rsidRDefault="00867E74" w:rsidP="00867E74">
      <w:pPr>
        <w:ind w:firstLine="708"/>
        <w:jc w:val="both"/>
        <w:rPr>
          <w:sz w:val="28"/>
          <w:szCs w:val="28"/>
          <w:lang w:val="kk-KZ"/>
        </w:rPr>
      </w:pPr>
      <w:r w:rsidRPr="00867E74">
        <w:rPr>
          <w:sz w:val="28"/>
          <w:szCs w:val="28"/>
          <w:lang w:val="kk-KZ"/>
        </w:rPr>
        <w:t>За 12 месяцев 2022 года жалоб на оказание государственных услуг не поступало.</w:t>
      </w:r>
    </w:p>
    <w:p w:rsidR="00867E74" w:rsidRPr="00867E74" w:rsidRDefault="00867E74" w:rsidP="00867E74">
      <w:pPr>
        <w:ind w:firstLine="708"/>
        <w:jc w:val="both"/>
        <w:rPr>
          <w:sz w:val="28"/>
          <w:szCs w:val="28"/>
          <w:lang w:val="kk-KZ"/>
        </w:rPr>
      </w:pPr>
      <w:r w:rsidRPr="00867E74">
        <w:rPr>
          <w:sz w:val="28"/>
          <w:szCs w:val="28"/>
          <w:lang w:val="kk-KZ"/>
        </w:rPr>
        <w:t>Вопросы дальнейшего повышения качества и своевременности оказания государственных услуг находятся на постоянном контроле, принимаются меры по недопущению нарушений порядка оказания государственных услуг.</w:t>
      </w: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rPr>
          <w:rFonts w:ascii="Times New Roman" w:hAnsi="Times New Roman" w:cs="Times New Roman"/>
          <w:kern w:val="36"/>
          <w:szCs w:val="28"/>
        </w:rPr>
      </w:pPr>
    </w:p>
    <w:p w:rsidR="00867E74" w:rsidRPr="00867E74" w:rsidRDefault="00867E74" w:rsidP="00867E74">
      <w:pPr>
        <w:pStyle w:val="30"/>
        <w:shd w:val="clear" w:color="auto" w:fill="auto"/>
        <w:spacing w:line="240" w:lineRule="auto"/>
        <w:rPr>
          <w:rFonts w:ascii="Times New Roman" w:hAnsi="Times New Roman" w:cs="Times New Roman"/>
          <w:kern w:val="36"/>
          <w:szCs w:val="28"/>
        </w:rPr>
      </w:pPr>
    </w:p>
    <w:p w:rsidR="00867E74" w:rsidRPr="00867E74" w:rsidRDefault="00867E74" w:rsidP="00867E74">
      <w:pPr>
        <w:pStyle w:val="30"/>
        <w:shd w:val="clear" w:color="auto" w:fill="auto"/>
        <w:spacing w:line="240" w:lineRule="auto"/>
        <w:rPr>
          <w:rFonts w:ascii="Times New Roman" w:hAnsi="Times New Roman" w:cs="Times New Roman"/>
          <w:kern w:val="36"/>
          <w:szCs w:val="28"/>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ind w:firstLine="708"/>
        <w:jc w:val="both"/>
        <w:rPr>
          <w:sz w:val="28"/>
          <w:szCs w:val="28"/>
          <w:lang w:val="kk-KZ"/>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867E74" w:rsidRPr="00867E74" w:rsidRDefault="00867E74" w:rsidP="00867E74">
      <w:pPr>
        <w:pStyle w:val="30"/>
        <w:shd w:val="clear" w:color="auto" w:fill="auto"/>
        <w:spacing w:line="240" w:lineRule="auto"/>
        <w:jc w:val="left"/>
        <w:rPr>
          <w:rFonts w:ascii="Times New Roman" w:hAnsi="Times New Roman" w:cs="Times New Roman"/>
          <w:b w:val="0"/>
          <w:color w:val="FF0000"/>
          <w:kern w:val="36"/>
          <w:szCs w:val="28"/>
        </w:rPr>
      </w:pPr>
    </w:p>
    <w:p w:rsidR="00BA706C" w:rsidRDefault="00BA706C" w:rsidP="00867E74">
      <w:pPr>
        <w:jc w:val="center"/>
        <w:rPr>
          <w:b/>
          <w:sz w:val="28"/>
          <w:szCs w:val="28"/>
        </w:rPr>
      </w:pPr>
    </w:p>
    <w:p w:rsidR="00BA706C" w:rsidRDefault="00BA706C" w:rsidP="00867E74">
      <w:pPr>
        <w:jc w:val="center"/>
        <w:rPr>
          <w:b/>
          <w:sz w:val="28"/>
          <w:szCs w:val="28"/>
        </w:rPr>
      </w:pPr>
    </w:p>
    <w:p w:rsidR="00BA706C" w:rsidRDefault="00BA706C" w:rsidP="00867E74">
      <w:pPr>
        <w:jc w:val="center"/>
        <w:rPr>
          <w:b/>
          <w:sz w:val="28"/>
          <w:szCs w:val="28"/>
        </w:rPr>
      </w:pPr>
    </w:p>
    <w:sectPr w:rsidR="00BA706C" w:rsidSect="00E379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Times New Roman"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Times New Roman"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Times New Roman" w:hint="default"/>
      </w:rPr>
    </w:lvl>
    <w:lvl w:ilvl="8" w:tplc="04190005">
      <w:start w:val="1"/>
      <w:numFmt w:val="bullet"/>
      <w:lvlText w:val=""/>
      <w:lvlJc w:val="left"/>
      <w:pPr>
        <w:tabs>
          <w:tab w:val="num" w:pos="7188"/>
        </w:tabs>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67E74"/>
    <w:rsid w:val="000B6198"/>
    <w:rsid w:val="00660370"/>
    <w:rsid w:val="00867E74"/>
    <w:rsid w:val="00BA706C"/>
    <w:rsid w:val="00E379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6544D2-5DC0-4094-9156-AFACE1002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7E74"/>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7E74"/>
    <w:pPr>
      <w:ind w:left="720"/>
      <w:contextualSpacing/>
    </w:pPr>
  </w:style>
  <w:style w:type="character" w:customStyle="1" w:styleId="3">
    <w:name w:val="Основной текст (3)_"/>
    <w:link w:val="30"/>
    <w:uiPriority w:val="99"/>
    <w:locked/>
    <w:rsid w:val="00867E74"/>
    <w:rPr>
      <w:b/>
      <w:sz w:val="28"/>
      <w:shd w:val="clear" w:color="auto" w:fill="FFFFFF"/>
    </w:rPr>
  </w:style>
  <w:style w:type="paragraph" w:customStyle="1" w:styleId="30">
    <w:name w:val="Основной текст (3)"/>
    <w:basedOn w:val="a"/>
    <w:link w:val="3"/>
    <w:uiPriority w:val="99"/>
    <w:rsid w:val="00867E74"/>
    <w:pPr>
      <w:widowControl w:val="0"/>
      <w:shd w:val="clear" w:color="auto" w:fill="FFFFFF"/>
      <w:spacing w:line="240" w:lineRule="atLeast"/>
      <w:jc w:val="center"/>
    </w:pPr>
    <w:rPr>
      <w:rFonts w:asciiTheme="minorHAnsi" w:eastAsiaTheme="minorHAnsi" w:hAnsiTheme="minorHAnsi" w:cstheme="minorBidi"/>
      <w:b/>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user</cp:lastModifiedBy>
  <cp:revision>3</cp:revision>
  <dcterms:created xsi:type="dcterms:W3CDTF">2023-01-24T12:18:00Z</dcterms:created>
  <dcterms:modified xsi:type="dcterms:W3CDTF">2023-04-25T10:00:00Z</dcterms:modified>
</cp:coreProperties>
</file>